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D" w:rsidRPr="004A19A7" w:rsidRDefault="00BB32C1" w:rsidP="004A1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Dott. Roberto Di Virgilio</w:t>
      </w:r>
    </w:p>
    <w:p w:rsidR="00BB32C1" w:rsidRPr="004A19A7" w:rsidRDefault="00BB32C1" w:rsidP="004A1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9A7">
        <w:rPr>
          <w:rFonts w:ascii="Times New Roman" w:hAnsi="Times New Roman" w:cs="Times New Roman"/>
          <w:b/>
          <w:sz w:val="24"/>
          <w:szCs w:val="24"/>
        </w:rPr>
        <w:t>Informazioni personali</w:t>
      </w:r>
    </w:p>
    <w:p w:rsidR="00BB32C1" w:rsidRPr="004A19A7" w:rsidRDefault="00BB32C1" w:rsidP="004A19A7">
      <w:pPr>
        <w:pStyle w:val="Risultato"/>
        <w:tabs>
          <w:tab w:val="clear" w:pos="360"/>
        </w:tabs>
        <w:spacing w:line="240" w:lineRule="auto"/>
        <w:ind w:left="240" w:hanging="240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Laurea in “Medicina e Chirurgia” con 110/110 e lode il 26/3/2002</w:t>
      </w:r>
    </w:p>
    <w:p w:rsidR="00BB32C1" w:rsidRPr="004A19A7" w:rsidRDefault="00BB32C1" w:rsidP="004A19A7">
      <w:pPr>
        <w:pStyle w:val="Risultato"/>
        <w:tabs>
          <w:tab w:val="clear" w:pos="360"/>
        </w:tabs>
        <w:spacing w:line="240" w:lineRule="auto"/>
        <w:ind w:left="240" w:hanging="240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Iscrizione all’Albo dei Medici Chirurghi l’ 8/10/2002</w:t>
      </w:r>
    </w:p>
    <w:p w:rsidR="00BB32C1" w:rsidRPr="004A19A7" w:rsidRDefault="00BB32C1" w:rsidP="004A19A7">
      <w:pPr>
        <w:pStyle w:val="Risultato"/>
        <w:tabs>
          <w:tab w:val="clear" w:pos="360"/>
        </w:tabs>
        <w:spacing w:line="240" w:lineRule="auto"/>
        <w:ind w:left="240" w:hanging="240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Specializzazione in “Ortopedia e Chirurgia” con 70/70 e lode il 7/11/2007</w:t>
      </w:r>
    </w:p>
    <w:p w:rsidR="00547EDE" w:rsidRPr="004A19A7" w:rsidRDefault="00547EDE" w:rsidP="004A1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2C1" w:rsidRPr="004A19A7" w:rsidRDefault="00BB32C1" w:rsidP="004A1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9A7">
        <w:rPr>
          <w:rFonts w:ascii="Times New Roman" w:hAnsi="Times New Roman" w:cs="Times New Roman"/>
          <w:b/>
          <w:sz w:val="24"/>
          <w:szCs w:val="24"/>
        </w:rPr>
        <w:t>Comunicazioni</w:t>
      </w:r>
    </w:p>
    <w:p w:rsidR="00BB32C1" w:rsidRPr="004A19A7" w:rsidRDefault="00BB32C1" w:rsidP="004A19A7">
      <w:pPr>
        <w:pStyle w:val="Obiettivi"/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“Il danno alla cuffia dei rotatori indotto dall’osteosintesi anterograda dell’omero”     Roma 20-22/03/2003  -Artropatie della spalla-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19A7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4A19A7">
        <w:rPr>
          <w:rFonts w:ascii="Times New Roman" w:hAnsi="Times New Roman" w:cs="Times New Roman"/>
          <w:sz w:val="24"/>
          <w:szCs w:val="24"/>
          <w:lang w:val="en-GB"/>
        </w:rPr>
        <w:t>Estrogen</w:t>
      </w:r>
      <w:proofErr w:type="spellEnd"/>
      <w:r w:rsidRPr="004A19A7">
        <w:rPr>
          <w:rFonts w:ascii="Times New Roman" w:hAnsi="Times New Roman" w:cs="Times New Roman"/>
          <w:sz w:val="24"/>
          <w:szCs w:val="24"/>
          <w:lang w:val="en-GB"/>
        </w:rPr>
        <w:t xml:space="preserve"> and Progesterone receptors in CTS”     </w:t>
      </w:r>
      <w:proofErr w:type="spellStart"/>
      <w:r w:rsidRPr="004A19A7">
        <w:rPr>
          <w:rFonts w:ascii="Times New Roman" w:hAnsi="Times New Roman" w:cs="Times New Roman"/>
          <w:sz w:val="24"/>
          <w:szCs w:val="24"/>
          <w:lang w:val="en-GB"/>
        </w:rPr>
        <w:t>Merano</w:t>
      </w:r>
      <w:proofErr w:type="spellEnd"/>
      <w:r w:rsidRPr="004A19A7">
        <w:rPr>
          <w:rFonts w:ascii="Times New Roman" w:hAnsi="Times New Roman" w:cs="Times New Roman"/>
          <w:sz w:val="24"/>
          <w:szCs w:val="24"/>
          <w:lang w:val="en-GB"/>
        </w:rPr>
        <w:t xml:space="preserve"> 29/09-2/10 2004 42</w:t>
      </w:r>
      <w:r w:rsidRPr="004A19A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4A19A7">
        <w:rPr>
          <w:rFonts w:ascii="Times New Roman" w:hAnsi="Times New Roman" w:cs="Times New Roman"/>
          <w:sz w:val="24"/>
          <w:szCs w:val="24"/>
          <w:lang w:val="en-GB"/>
        </w:rPr>
        <w:t xml:space="preserve"> Congress of the Italian Society for Hand Surgery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“Sindrome del Tunnel Carpale: Ricerca e cura di una patologia invalidante”   Benevento 22-24/09/2005   - La Ricerca per curare e prendersi Cura-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“Il trattamento chirurgico correttivo: Le osteotomie” Roma 13/6/2007 – La patologia degenerativa del ginocchio, progetto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Ortho-movies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>.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“Fratture di metacarpo trattate con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Pinning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percutaneo: nostra esperienza” Roma 8-10/10/2009 47° Congresso nazionale Chirurgia della mano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“La sintesi esterna nelle fratture instabili di polso”   Roma 8-10/10/2009 47° Congresso nazionale Chirurgia della mano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“Fratture altamente instabili di metacarpo trattate con placca a stabilità angolare: nostra esperienza” Savona 29/9-02/10/2010  48° Congresso nazionale Chirurgia della mano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“Il trattamento delle pseudoartrosi omerali con diverse tecniche chirurgiche  95° Congresso nazionale SIOT 2010 Roma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“Fratture di polso: sintesi con placca volare a stabilità angolare”   Roma  3-4/12/2010   47° Congresso ALOTO (ATTI)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“La stabilità angolare nelle fratture sovra/dia-condiloidee di femore”       Roma      3-4/12/2010   47° Congresso ALOTO (ATTI)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“Il trattamento delle fratture del terzo prossimale dell’omero con placca a stabilità angolare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Philos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>. Risultati a distanza clinici e radiografici”   97° Congresso nazionale SIOT 2012 Roma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“Fratture articolari epifisi distale di radio: trattamento chirurgico con placca a stabilità angolare di ultima generazione” Roma 97° Congresso nazionale SIOT 2012 Roma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“Risultati a breve termine e prospettive per il futuro” Corso monotematico: REGJOINT  Roma  20 settembre 2016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“Artroplastica in sospensione con FRC versus Artroplastica con spaziatore biologico: nostra esperienza Palermo 13-15/10/16 54°  Congresso nazionale Chirurgia della Mano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“L’utilizzo dello spaziatore riassorbibile reticolare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RegJoint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per piccole articolazioni” Cagliari 11 febbraio 2017</w:t>
      </w:r>
    </w:p>
    <w:p w:rsidR="00BB32C1" w:rsidRPr="004A19A7" w:rsidRDefault="00BB32C1" w:rsidP="004A1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9A7">
        <w:rPr>
          <w:rFonts w:ascii="Times New Roman" w:hAnsi="Times New Roman" w:cs="Times New Roman"/>
          <w:b/>
          <w:sz w:val="24"/>
          <w:szCs w:val="24"/>
        </w:rPr>
        <w:t>Esperienze di lavoro</w:t>
      </w:r>
    </w:p>
    <w:p w:rsidR="00BB32C1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Dal 1/1/2008 ricopre l’incarico di </w:t>
      </w:r>
      <w:r w:rsidRPr="004A19A7">
        <w:rPr>
          <w:rFonts w:ascii="Times New Roman" w:hAnsi="Times New Roman"/>
          <w:b/>
          <w:sz w:val="24"/>
          <w:szCs w:val="24"/>
        </w:rPr>
        <w:t>Dirigente Medico</w:t>
      </w:r>
      <w:r w:rsidRPr="004A19A7">
        <w:rPr>
          <w:rFonts w:ascii="Times New Roman" w:hAnsi="Times New Roman"/>
          <w:sz w:val="24"/>
          <w:szCs w:val="24"/>
        </w:rPr>
        <w:t xml:space="preserve"> presso la divisione di “Ortopedia e Traumatologia” dell’ </w:t>
      </w:r>
      <w:proofErr w:type="spellStart"/>
      <w:r w:rsidRPr="004A19A7">
        <w:rPr>
          <w:rFonts w:ascii="Times New Roman" w:hAnsi="Times New Roman"/>
          <w:sz w:val="24"/>
          <w:szCs w:val="24"/>
        </w:rPr>
        <w:t>Osp</w:t>
      </w:r>
      <w:proofErr w:type="spellEnd"/>
      <w:r w:rsidRPr="004A19A7">
        <w:rPr>
          <w:rFonts w:ascii="Times New Roman" w:hAnsi="Times New Roman"/>
          <w:sz w:val="24"/>
          <w:szCs w:val="24"/>
        </w:rPr>
        <w:t>. M.G. Vannini Roma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lastRenderedPageBreak/>
        <w:t>All’interno della divisione di “</w:t>
      </w:r>
      <w:r w:rsidRPr="004A19A7">
        <w:rPr>
          <w:rFonts w:ascii="Times New Roman" w:hAnsi="Times New Roman"/>
          <w:b/>
          <w:sz w:val="24"/>
          <w:szCs w:val="24"/>
        </w:rPr>
        <w:t>Ortopedia e Traumatologia</w:t>
      </w:r>
      <w:r w:rsidRPr="004A19A7">
        <w:rPr>
          <w:rFonts w:ascii="Times New Roman" w:hAnsi="Times New Roman"/>
          <w:sz w:val="24"/>
          <w:szCs w:val="24"/>
        </w:rPr>
        <w:t>” dell’</w:t>
      </w:r>
      <w:proofErr w:type="spellStart"/>
      <w:r w:rsidRPr="004A19A7">
        <w:rPr>
          <w:rFonts w:ascii="Times New Roman" w:hAnsi="Times New Roman"/>
          <w:sz w:val="24"/>
          <w:szCs w:val="24"/>
        </w:rPr>
        <w:t>Osp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. M. G. Vannini si occupa in particolare di </w:t>
      </w:r>
      <w:r w:rsidRPr="004A19A7">
        <w:rPr>
          <w:rFonts w:ascii="Times New Roman" w:hAnsi="Times New Roman"/>
          <w:b/>
          <w:sz w:val="24"/>
          <w:szCs w:val="24"/>
        </w:rPr>
        <w:t>Chirurgia della Mano</w:t>
      </w:r>
      <w:r w:rsidRPr="004A19A7">
        <w:rPr>
          <w:rFonts w:ascii="Times New Roman" w:hAnsi="Times New Roman"/>
          <w:sz w:val="24"/>
          <w:szCs w:val="24"/>
        </w:rPr>
        <w:t xml:space="preserve"> dove ha eseguito numerosi interventi come primo operatore per patologie </w:t>
      </w:r>
      <w:proofErr w:type="spellStart"/>
      <w:r w:rsidRPr="004A19A7">
        <w:rPr>
          <w:rFonts w:ascii="Times New Roman" w:hAnsi="Times New Roman"/>
          <w:sz w:val="24"/>
          <w:szCs w:val="24"/>
        </w:rPr>
        <w:t>ultraspecialistiche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riguardanti la </w:t>
      </w:r>
      <w:r w:rsidRPr="004A19A7">
        <w:rPr>
          <w:rFonts w:ascii="Times New Roman" w:hAnsi="Times New Roman"/>
          <w:b/>
          <w:sz w:val="24"/>
          <w:szCs w:val="24"/>
        </w:rPr>
        <w:t>Chirurgia della Mano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Membro “</w:t>
      </w:r>
      <w:r w:rsidRPr="004A19A7">
        <w:rPr>
          <w:rFonts w:ascii="Times New Roman" w:hAnsi="Times New Roman"/>
          <w:b/>
          <w:sz w:val="24"/>
          <w:szCs w:val="24"/>
        </w:rPr>
        <w:t>Commissione ECM e Formazione- Polo formativo</w:t>
      </w:r>
      <w:r w:rsidRPr="004A19A7">
        <w:rPr>
          <w:rFonts w:ascii="Times New Roman" w:hAnsi="Times New Roman"/>
          <w:sz w:val="24"/>
          <w:szCs w:val="24"/>
        </w:rPr>
        <w:t>” presso Ordine dei Medici per il triennio 2012-2014 e 2015-2017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Membro “</w:t>
      </w:r>
      <w:r w:rsidRPr="004A19A7">
        <w:rPr>
          <w:rFonts w:ascii="Times New Roman" w:hAnsi="Times New Roman"/>
          <w:b/>
          <w:sz w:val="24"/>
          <w:szCs w:val="24"/>
        </w:rPr>
        <w:t>Commissione Giovani e Futuro Lavorativo</w:t>
      </w:r>
      <w:r w:rsidRPr="004A19A7">
        <w:rPr>
          <w:rFonts w:ascii="Times New Roman" w:hAnsi="Times New Roman"/>
          <w:sz w:val="24"/>
          <w:szCs w:val="24"/>
        </w:rPr>
        <w:t>” presso Ordine dei Medici per il triennio 2012-2014 e 2015-2017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Da giugno </w:t>
      </w:r>
      <w:smartTag w:uri="urn:schemas-microsoft-com:office:smarttags" w:element="metricconverter">
        <w:smartTagPr>
          <w:attr w:name="ProductID" w:val="2002 a"/>
        </w:smartTagPr>
        <w:r w:rsidRPr="004A19A7">
          <w:rPr>
            <w:rFonts w:ascii="Times New Roman" w:hAnsi="Times New Roman"/>
            <w:sz w:val="24"/>
            <w:szCs w:val="24"/>
          </w:rPr>
          <w:t>2002 a</w:t>
        </w:r>
      </w:smartTag>
      <w:r w:rsidRPr="004A19A7">
        <w:rPr>
          <w:rFonts w:ascii="Times New Roman" w:hAnsi="Times New Roman"/>
          <w:sz w:val="24"/>
          <w:szCs w:val="24"/>
        </w:rPr>
        <w:t xml:space="preserve"> giugno 2007 h</w:t>
      </w:r>
      <w:r w:rsidR="00547EDE" w:rsidRPr="004A19A7">
        <w:rPr>
          <w:rFonts w:ascii="Times New Roman" w:hAnsi="Times New Roman"/>
          <w:sz w:val="24"/>
          <w:szCs w:val="24"/>
        </w:rPr>
        <w:t>a</w:t>
      </w:r>
      <w:r w:rsidRPr="004A19A7">
        <w:rPr>
          <w:rFonts w:ascii="Times New Roman" w:hAnsi="Times New Roman"/>
          <w:sz w:val="24"/>
          <w:szCs w:val="24"/>
        </w:rPr>
        <w:t xml:space="preserve"> frequentato gli Ambulatori di Chirurgia della mano dell’ Ospedale Israelitico diretti dal Prof. </w:t>
      </w:r>
      <w:proofErr w:type="spellStart"/>
      <w:r w:rsidRPr="004A19A7">
        <w:rPr>
          <w:rFonts w:ascii="Times New Roman" w:hAnsi="Times New Roman"/>
          <w:sz w:val="24"/>
          <w:szCs w:val="24"/>
        </w:rPr>
        <w:t>Sadun</w:t>
      </w:r>
      <w:proofErr w:type="spellEnd"/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Agosto 1999: 4 settimane nel reparto di Chirurgia ortopedica del “Santa Cabrini Hospital”  Montreal Canada</w:t>
      </w:r>
    </w:p>
    <w:p w:rsidR="004A19A7" w:rsidRP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8° Corso teorico pratico di </w:t>
      </w:r>
      <w:r w:rsidRPr="004A19A7">
        <w:rPr>
          <w:rFonts w:ascii="Times New Roman" w:hAnsi="Times New Roman"/>
          <w:b/>
          <w:sz w:val="24"/>
          <w:szCs w:val="24"/>
        </w:rPr>
        <w:t>Microchirurgia ricostruttiva</w:t>
      </w:r>
      <w:r w:rsidRPr="004A19A7">
        <w:rPr>
          <w:rFonts w:ascii="Times New Roman" w:hAnsi="Times New Roman"/>
          <w:sz w:val="24"/>
          <w:szCs w:val="24"/>
        </w:rPr>
        <w:t xml:space="preserve">  Torino diretto dal Prof. </w:t>
      </w:r>
      <w:proofErr w:type="spellStart"/>
      <w:r w:rsidRPr="004A19A7">
        <w:rPr>
          <w:rFonts w:ascii="Times New Roman" w:hAnsi="Times New Roman"/>
          <w:sz w:val="24"/>
          <w:szCs w:val="24"/>
        </w:rPr>
        <w:t>Battiston</w:t>
      </w:r>
      <w:proofErr w:type="spellEnd"/>
    </w:p>
    <w:p w:rsidR="004A19A7" w:rsidRP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XIV </w:t>
      </w:r>
      <w:proofErr w:type="spellStart"/>
      <w:r w:rsidRPr="004A19A7">
        <w:rPr>
          <w:rFonts w:ascii="Times New Roman" w:hAnsi="Times New Roman"/>
          <w:sz w:val="24"/>
          <w:szCs w:val="24"/>
        </w:rPr>
        <w:t>Curso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AO International de </w:t>
      </w:r>
      <w:proofErr w:type="spellStart"/>
      <w:r w:rsidRPr="004A19A7">
        <w:rPr>
          <w:rFonts w:ascii="Times New Roman" w:hAnsi="Times New Roman"/>
          <w:sz w:val="24"/>
          <w:szCs w:val="24"/>
        </w:rPr>
        <w:t>Cirugia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ano"/>
        </w:smartTagPr>
        <w:r w:rsidRPr="004A19A7">
          <w:rPr>
            <w:rFonts w:ascii="Times New Roman" w:hAnsi="Times New Roman"/>
            <w:sz w:val="24"/>
            <w:szCs w:val="24"/>
          </w:rPr>
          <w:t>la Mano</w:t>
        </w:r>
      </w:smartTag>
      <w:r w:rsidRPr="004A19A7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4A19A7">
        <w:rPr>
          <w:rFonts w:ascii="Times New Roman" w:hAnsi="Times New Roman"/>
          <w:b/>
          <w:sz w:val="24"/>
          <w:szCs w:val="24"/>
        </w:rPr>
        <w:t>Traumatismos</w:t>
      </w:r>
      <w:proofErr w:type="spellEnd"/>
      <w:r w:rsidRPr="004A19A7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4A19A7">
        <w:rPr>
          <w:rFonts w:ascii="Times New Roman" w:hAnsi="Times New Roman"/>
          <w:b/>
          <w:sz w:val="24"/>
          <w:szCs w:val="24"/>
        </w:rPr>
        <w:t>muneca</w:t>
      </w:r>
      <w:proofErr w:type="spellEnd"/>
      <w:r w:rsidRPr="004A19A7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Pr="004A19A7">
        <w:rPr>
          <w:rFonts w:ascii="Times New Roman" w:hAnsi="Times New Roman"/>
          <w:b/>
          <w:sz w:val="24"/>
          <w:szCs w:val="24"/>
        </w:rPr>
        <w:t>secuelas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” Madrid Spagna diretto dai Prof. Fernandez e </w:t>
      </w:r>
      <w:proofErr w:type="spellStart"/>
      <w:r w:rsidRPr="004A19A7">
        <w:rPr>
          <w:rFonts w:ascii="Times New Roman" w:hAnsi="Times New Roman"/>
          <w:sz w:val="24"/>
          <w:szCs w:val="24"/>
        </w:rPr>
        <w:t>Jupiter</w:t>
      </w:r>
      <w:proofErr w:type="spellEnd"/>
    </w:p>
    <w:p w:rsidR="004A19A7" w:rsidRP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19A7">
        <w:rPr>
          <w:rFonts w:ascii="Times New Roman" w:hAnsi="Times New Roman"/>
          <w:sz w:val="24"/>
          <w:szCs w:val="24"/>
          <w:lang w:val="en-GB"/>
        </w:rPr>
        <w:t xml:space="preserve">Course </w:t>
      </w:r>
      <w:r w:rsidRPr="004A19A7">
        <w:rPr>
          <w:rFonts w:ascii="Times New Roman" w:hAnsi="Times New Roman"/>
          <w:b/>
          <w:sz w:val="24"/>
          <w:szCs w:val="24"/>
          <w:lang w:val="en-GB"/>
        </w:rPr>
        <w:t>“Multidirectional Angular Stability in the Treatment of Hand and Wrist Fractures”</w:t>
      </w:r>
      <w:r w:rsidRPr="004A19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19A7">
        <w:rPr>
          <w:rFonts w:ascii="Times New Roman" w:hAnsi="Times New Roman"/>
          <w:sz w:val="24"/>
          <w:szCs w:val="24"/>
          <w:lang w:val="en-GB"/>
        </w:rPr>
        <w:t>Ausburg</w:t>
      </w:r>
      <w:proofErr w:type="spellEnd"/>
      <w:r w:rsidRPr="004A19A7">
        <w:rPr>
          <w:rFonts w:ascii="Times New Roman" w:hAnsi="Times New Roman"/>
          <w:sz w:val="24"/>
          <w:szCs w:val="24"/>
          <w:lang w:val="en-GB"/>
        </w:rPr>
        <w:t xml:space="preserve"> Germania tenuto dal Prof  H. Krimmer</w:t>
      </w:r>
    </w:p>
    <w:p w:rsidR="004A19A7" w:rsidRP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Corso Teorico-pratico “</w:t>
      </w:r>
      <w:r w:rsidRPr="004A19A7">
        <w:rPr>
          <w:rFonts w:ascii="Times New Roman" w:hAnsi="Times New Roman"/>
          <w:b/>
          <w:sz w:val="24"/>
          <w:szCs w:val="24"/>
        </w:rPr>
        <w:t>Sistemi di fissazione esterna</w:t>
      </w:r>
      <w:r w:rsidRPr="004A19A7">
        <w:rPr>
          <w:rFonts w:ascii="Times New Roman" w:hAnsi="Times New Roman"/>
          <w:sz w:val="24"/>
          <w:szCs w:val="24"/>
        </w:rPr>
        <w:t xml:space="preserve">” diretto dal </w:t>
      </w:r>
      <w:proofErr w:type="spellStart"/>
      <w:r w:rsidRPr="004A19A7">
        <w:rPr>
          <w:rFonts w:ascii="Times New Roman" w:hAnsi="Times New Roman"/>
          <w:sz w:val="24"/>
          <w:szCs w:val="24"/>
        </w:rPr>
        <w:t>dott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/>
          <w:sz w:val="24"/>
          <w:szCs w:val="24"/>
        </w:rPr>
        <w:t>Falzarano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Ospedale </w:t>
      </w:r>
      <w:proofErr w:type="spellStart"/>
      <w:r w:rsidRPr="004A19A7">
        <w:rPr>
          <w:rFonts w:ascii="Times New Roman" w:hAnsi="Times New Roman"/>
          <w:sz w:val="24"/>
          <w:szCs w:val="24"/>
        </w:rPr>
        <w:t>Rummo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Benevento</w:t>
      </w:r>
    </w:p>
    <w:p w:rsidR="004A19A7" w:rsidRP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Corso teorico-pratico “</w:t>
      </w:r>
      <w:r w:rsidRPr="004A19A7">
        <w:rPr>
          <w:rFonts w:ascii="Times New Roman" w:hAnsi="Times New Roman"/>
          <w:b/>
          <w:sz w:val="24"/>
          <w:szCs w:val="24"/>
        </w:rPr>
        <w:t xml:space="preserve">Inchiodamento </w:t>
      </w:r>
      <w:proofErr w:type="spellStart"/>
      <w:r w:rsidRPr="004A19A7">
        <w:rPr>
          <w:rFonts w:ascii="Times New Roman" w:hAnsi="Times New Roman"/>
          <w:b/>
          <w:sz w:val="24"/>
          <w:szCs w:val="24"/>
        </w:rPr>
        <w:t>endomidollare</w:t>
      </w:r>
      <w:proofErr w:type="spellEnd"/>
      <w:r w:rsidRPr="004A19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/>
          <w:b/>
          <w:sz w:val="24"/>
          <w:szCs w:val="24"/>
        </w:rPr>
        <w:t>Stryker</w:t>
      </w:r>
      <w:proofErr w:type="spellEnd"/>
      <w:r w:rsidR="00BB1DC5">
        <w:rPr>
          <w:rFonts w:ascii="Times New Roman" w:hAnsi="Times New Roman"/>
          <w:sz w:val="24"/>
          <w:szCs w:val="24"/>
        </w:rPr>
        <w:t xml:space="preserve">” </w:t>
      </w:r>
      <w:r w:rsidRPr="004A19A7">
        <w:rPr>
          <w:rFonts w:ascii="Times New Roman" w:hAnsi="Times New Roman"/>
          <w:sz w:val="24"/>
          <w:szCs w:val="24"/>
        </w:rPr>
        <w:t>Parma 9-10 Novembre 2010</w:t>
      </w:r>
    </w:p>
    <w:p w:rsid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Corso di dissezione arto superiore su cadavere “ </w:t>
      </w:r>
      <w:r w:rsidRPr="004A19A7">
        <w:rPr>
          <w:rFonts w:ascii="Times New Roman" w:hAnsi="Times New Roman"/>
          <w:b/>
          <w:sz w:val="24"/>
          <w:szCs w:val="24"/>
        </w:rPr>
        <w:t>ANATOMY OF THE UPPER LIMB &amp; HAND COURSE”</w:t>
      </w:r>
      <w:r w:rsidRPr="004A19A7">
        <w:rPr>
          <w:rFonts w:ascii="Times New Roman" w:hAnsi="Times New Roman"/>
          <w:sz w:val="24"/>
          <w:szCs w:val="24"/>
        </w:rPr>
        <w:t xml:space="preserve"> presso il </w:t>
      </w:r>
      <w:proofErr w:type="spellStart"/>
      <w:r w:rsidRPr="004A19A7">
        <w:rPr>
          <w:rFonts w:ascii="Times New Roman" w:hAnsi="Times New Roman"/>
          <w:sz w:val="24"/>
          <w:szCs w:val="24"/>
        </w:rPr>
        <w:t>Guy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Hospital di Londra</w:t>
      </w:r>
    </w:p>
    <w:p w:rsidR="00BB1DC5" w:rsidRPr="004A19A7" w:rsidRDefault="00BB1DC5" w:rsidP="00BB1DC5">
      <w:pPr>
        <w:pStyle w:val="Corpotest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Corso su </w:t>
      </w:r>
      <w:r w:rsidRPr="004A19A7">
        <w:rPr>
          <w:rFonts w:ascii="Times New Roman" w:hAnsi="Times New Roman" w:cs="Times New Roman"/>
          <w:b/>
          <w:sz w:val="24"/>
          <w:szCs w:val="24"/>
        </w:rPr>
        <w:t xml:space="preserve">Placche </w:t>
      </w:r>
      <w:proofErr w:type="spellStart"/>
      <w:r w:rsidRPr="004A19A7">
        <w:rPr>
          <w:rFonts w:ascii="Times New Roman" w:hAnsi="Times New Roman" w:cs="Times New Roman"/>
          <w:b/>
          <w:sz w:val="24"/>
          <w:szCs w:val="24"/>
        </w:rPr>
        <w:t>Axsos</w:t>
      </w:r>
      <w:proofErr w:type="spellEnd"/>
      <w:r w:rsidRPr="004A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 w:cs="Times New Roman"/>
          <w:b/>
          <w:sz w:val="24"/>
          <w:szCs w:val="24"/>
        </w:rPr>
        <w:t>Stryker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Osp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>. Galeazzi Milano 15-16/9/2011 Prof. Accetta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19A7">
        <w:rPr>
          <w:rFonts w:ascii="Times New Roman" w:hAnsi="Times New Roman"/>
          <w:sz w:val="24"/>
          <w:szCs w:val="24"/>
        </w:rPr>
        <w:t xml:space="preserve">Corso “Chirurgia mini-invasiva dell’ Alluce Valgo” </w:t>
      </w:r>
      <w:proofErr w:type="spellStart"/>
      <w:r w:rsidRPr="004A19A7">
        <w:rPr>
          <w:rFonts w:ascii="Times New Roman" w:hAnsi="Times New Roman"/>
          <w:sz w:val="24"/>
          <w:szCs w:val="24"/>
        </w:rPr>
        <w:t>Dott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/>
          <w:sz w:val="24"/>
          <w:szCs w:val="24"/>
        </w:rPr>
        <w:t>Polliano</w:t>
      </w:r>
      <w:proofErr w:type="spellEnd"/>
      <w:r w:rsidRPr="004A19A7">
        <w:rPr>
          <w:rFonts w:ascii="Times New Roman" w:hAnsi="Times New Roman"/>
          <w:sz w:val="24"/>
          <w:szCs w:val="24"/>
        </w:rPr>
        <w:t xml:space="preserve"> Ospedale Cairo Montenotte (Savona) 15 aprile 2013</w:t>
      </w:r>
    </w:p>
    <w:p w:rsidR="004A19A7" w:rsidRPr="004A19A7" w:rsidRDefault="004A19A7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5° Corso regionale di “</w:t>
      </w:r>
      <w:r w:rsidRPr="004A19A7">
        <w:rPr>
          <w:rFonts w:ascii="Times New Roman" w:hAnsi="Times New Roman"/>
          <w:b/>
          <w:sz w:val="24"/>
          <w:szCs w:val="24"/>
        </w:rPr>
        <w:t>Aggiornamento in Chirurgia della Mano</w:t>
      </w:r>
      <w:r w:rsidRPr="004A19A7">
        <w:rPr>
          <w:rFonts w:ascii="Times New Roman" w:hAnsi="Times New Roman"/>
          <w:sz w:val="24"/>
          <w:szCs w:val="24"/>
        </w:rPr>
        <w:t xml:space="preserve">” presso </w:t>
      </w:r>
      <w:r w:rsidRPr="004A19A7">
        <w:rPr>
          <w:rFonts w:ascii="Times New Roman" w:hAnsi="Times New Roman"/>
          <w:color w:val="000000"/>
          <w:sz w:val="24"/>
          <w:szCs w:val="24"/>
        </w:rPr>
        <w:t>IRCCS Istituto Ortopedico Galeazzi Milano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Coordinatore FAD per conto Ordine dei Medici di Roma  “Aggiornamenti multidisciplinari e profili medico legali” accreditato con 28,5 crediti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>Componente della Giuria dei 300 lettori per il Premio Campiello 2015 53° edizione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1° Live </w:t>
      </w:r>
      <w:proofErr w:type="spellStart"/>
      <w:r w:rsidRPr="004A19A7">
        <w:rPr>
          <w:rFonts w:ascii="Times New Roman" w:hAnsi="Times New Roman"/>
          <w:sz w:val="24"/>
          <w:szCs w:val="24"/>
        </w:rPr>
        <w:t>Surgery</w:t>
      </w:r>
      <w:proofErr w:type="spellEnd"/>
      <w:r w:rsidRPr="004A19A7">
        <w:rPr>
          <w:rFonts w:ascii="Times New Roman" w:hAnsi="Times New Roman"/>
          <w:sz w:val="24"/>
          <w:szCs w:val="24"/>
        </w:rPr>
        <w:t>: REGJOINT in qualità di docente come responsabile Chirurgia della Mano Ospedale Vannini 20 settembre 2016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2° Live </w:t>
      </w:r>
      <w:proofErr w:type="spellStart"/>
      <w:r w:rsidRPr="004A19A7">
        <w:rPr>
          <w:rFonts w:ascii="Times New Roman" w:hAnsi="Times New Roman"/>
          <w:sz w:val="24"/>
          <w:szCs w:val="24"/>
        </w:rPr>
        <w:t>Surgery</w:t>
      </w:r>
      <w:proofErr w:type="spellEnd"/>
      <w:r w:rsidRPr="004A19A7">
        <w:rPr>
          <w:rFonts w:ascii="Times New Roman" w:hAnsi="Times New Roman"/>
          <w:sz w:val="24"/>
          <w:szCs w:val="24"/>
        </w:rPr>
        <w:t>: REGJOINT in qualità di docente come responsabile Chirurgia della Mano Ospedale Vannini 7 marzo 2017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9A7">
        <w:rPr>
          <w:rFonts w:ascii="Times New Roman" w:hAnsi="Times New Roman"/>
          <w:sz w:val="24"/>
          <w:szCs w:val="24"/>
          <w:lang w:val="en-US"/>
        </w:rPr>
        <w:t xml:space="preserve">“International cadaver training course for tissue engineered small joint arthroplasties” Tampere Surgical Education Center, Tampere University Hospital, Tampere </w:t>
      </w:r>
      <w:proofErr w:type="spellStart"/>
      <w:r w:rsidRPr="004A19A7">
        <w:rPr>
          <w:rFonts w:ascii="Times New Roman" w:hAnsi="Times New Roman"/>
          <w:sz w:val="24"/>
          <w:szCs w:val="24"/>
          <w:lang w:val="en-US"/>
        </w:rPr>
        <w:t>Finlandia</w:t>
      </w:r>
      <w:proofErr w:type="spellEnd"/>
      <w:r w:rsidRPr="004A19A7">
        <w:rPr>
          <w:rFonts w:ascii="Times New Roman" w:hAnsi="Times New Roman"/>
          <w:sz w:val="24"/>
          <w:szCs w:val="24"/>
          <w:lang w:val="en-US"/>
        </w:rPr>
        <w:t xml:space="preserve"> 8 </w:t>
      </w:r>
      <w:proofErr w:type="spellStart"/>
      <w:r w:rsidRPr="004A19A7">
        <w:rPr>
          <w:rFonts w:ascii="Times New Roman" w:hAnsi="Times New Roman"/>
          <w:sz w:val="24"/>
          <w:szCs w:val="24"/>
          <w:lang w:val="en-US"/>
        </w:rPr>
        <w:t>giugno</w:t>
      </w:r>
      <w:proofErr w:type="spellEnd"/>
      <w:r w:rsidRPr="004A19A7">
        <w:rPr>
          <w:rFonts w:ascii="Times New Roman" w:hAnsi="Times New Roman"/>
          <w:sz w:val="24"/>
          <w:szCs w:val="24"/>
          <w:lang w:val="en-US"/>
        </w:rPr>
        <w:t xml:space="preserve"> 2017</w:t>
      </w:r>
    </w:p>
    <w:p w:rsidR="00BB32C1" w:rsidRPr="004A19A7" w:rsidRDefault="00BB32C1" w:rsidP="004A19A7">
      <w:pPr>
        <w:pStyle w:val="Risultato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19A7">
        <w:rPr>
          <w:rFonts w:ascii="Times New Roman" w:hAnsi="Times New Roman"/>
          <w:sz w:val="24"/>
          <w:szCs w:val="24"/>
        </w:rPr>
        <w:t xml:space="preserve">3° Live </w:t>
      </w:r>
      <w:proofErr w:type="spellStart"/>
      <w:r w:rsidRPr="004A19A7">
        <w:rPr>
          <w:rFonts w:ascii="Times New Roman" w:hAnsi="Times New Roman"/>
          <w:sz w:val="24"/>
          <w:szCs w:val="24"/>
        </w:rPr>
        <w:t>Surgery</w:t>
      </w:r>
      <w:proofErr w:type="spellEnd"/>
      <w:r w:rsidRPr="004A19A7">
        <w:rPr>
          <w:rFonts w:ascii="Times New Roman" w:hAnsi="Times New Roman"/>
          <w:sz w:val="24"/>
          <w:szCs w:val="24"/>
        </w:rPr>
        <w:t>: REGJOINT in qualità di docente come responsabile Chirurgia della Mano Ospedale Vannini 26 settembre 2017</w:t>
      </w:r>
    </w:p>
    <w:p w:rsidR="004A19A7" w:rsidRPr="004A19A7" w:rsidRDefault="004A19A7" w:rsidP="004A19A7">
      <w:pPr>
        <w:pStyle w:val="Risultato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BB32C1" w:rsidRPr="004A19A7" w:rsidRDefault="00BB32C1" w:rsidP="004A1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9A7">
        <w:rPr>
          <w:rFonts w:ascii="Times New Roman" w:hAnsi="Times New Roman" w:cs="Times New Roman"/>
          <w:b/>
          <w:sz w:val="24"/>
          <w:szCs w:val="24"/>
        </w:rPr>
        <w:t>Poster e pubblicazioni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 Fratture epifisi distale di radio trattate con placca a stabilità angolare: nostra esperienza” Savona 2010 48° Congresso nazionale Chirurgia della mano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lastRenderedPageBreak/>
        <w:t>“Fratture radio distale trattata con placca volare: nostra esperienza”   95° Congresso nazionale  SIOT 2010 Roma</w:t>
      </w:r>
    </w:p>
    <w:p w:rsidR="00BB32C1" w:rsidRPr="004A19A7" w:rsidRDefault="00BB32C1" w:rsidP="004A1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“Trattamento chirurgico con placca a stabilità angolare nelle fratture altamente instabili di metacarpo” 97° Congresso nazionale SIOT 2012 Roma</w:t>
      </w:r>
    </w:p>
    <w:p w:rsidR="00BB32C1" w:rsidRPr="004A19A7" w:rsidRDefault="00BB32C1" w:rsidP="004A19A7">
      <w:pPr>
        <w:pStyle w:val="Obiettivi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A19A7">
        <w:rPr>
          <w:rFonts w:ascii="Times New Roman" w:hAnsi="Times New Roman"/>
          <w:sz w:val="24"/>
          <w:szCs w:val="24"/>
          <w:lang w:val="en-GB"/>
        </w:rPr>
        <w:t>Clin</w:t>
      </w:r>
      <w:proofErr w:type="spellEnd"/>
      <w:r w:rsidRPr="004A19A7">
        <w:rPr>
          <w:rFonts w:ascii="Times New Roman" w:hAnsi="Times New Roman"/>
          <w:sz w:val="24"/>
          <w:szCs w:val="24"/>
          <w:lang w:val="en-GB"/>
        </w:rPr>
        <w:t>. Ter. 2003 Jan-feb;154(1):49-53: Male osteoporosis: current treatments and future options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Orthopaed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traumatol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(2002) 2:139-145: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Latissimus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dorsi transfer for primari treatment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ofirreparable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rotator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cuff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tears</w:t>
      </w:r>
      <w:proofErr w:type="spellEnd"/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L’uomo e la medicina anno XVI n.1 2000: L’innervazione colinergica dei vasi polmonari umani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Recenti progressi in Medicina Vol. 93, n.9, Settembre 2002: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osteoporosis</w:t>
      </w:r>
      <w:proofErr w:type="spellEnd"/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Spine News X-3-2001: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Vertebroplastica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cifoplastica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nelle fratture vertebrali osteoporotiche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 xml:space="preserve">Collaborazione alla stesura de “Atlante di Chirurgia della spalla”  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Postacchini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19A7">
        <w:rPr>
          <w:rFonts w:ascii="Times New Roman" w:hAnsi="Times New Roman" w:cs="Times New Roman"/>
          <w:sz w:val="24"/>
          <w:szCs w:val="24"/>
        </w:rPr>
        <w:t>Gumina</w:t>
      </w:r>
      <w:proofErr w:type="spellEnd"/>
      <w:r w:rsidRPr="004A19A7">
        <w:rPr>
          <w:rFonts w:ascii="Times New Roman" w:hAnsi="Times New Roman" w:cs="Times New Roman"/>
          <w:sz w:val="24"/>
          <w:szCs w:val="24"/>
        </w:rPr>
        <w:t xml:space="preserve">    Delfino editore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“REALIME” Anno II Numero 2 2012: Caso clinico: Osteotomia correttiva per viziosa consolidazione V metacarpo</w:t>
      </w:r>
    </w:p>
    <w:p w:rsidR="00BB32C1" w:rsidRPr="004A19A7" w:rsidRDefault="00BB32C1" w:rsidP="004A19A7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9A7">
        <w:rPr>
          <w:rFonts w:ascii="Times New Roman" w:hAnsi="Times New Roman" w:cs="Times New Roman"/>
          <w:sz w:val="24"/>
          <w:szCs w:val="24"/>
        </w:rPr>
        <w:t>Collaborazione alla stesura de “Alla Ricerca dell’Uomo” Capitolo “I giovani medici e il rapporto Medico-Paziente” edito da MARNA Stampa 2015</w:t>
      </w:r>
    </w:p>
    <w:p w:rsidR="00BB32C1" w:rsidRPr="004A19A7" w:rsidRDefault="00BB32C1" w:rsidP="004A1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32C1" w:rsidRPr="004A1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abstractNum w:abstractNumId="1">
    <w:nsid w:val="13D33038"/>
    <w:multiLevelType w:val="hybridMultilevel"/>
    <w:tmpl w:val="5B6A4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C1"/>
    <w:rsid w:val="002059BD"/>
    <w:rsid w:val="004A19A7"/>
    <w:rsid w:val="00547EDE"/>
    <w:rsid w:val="00BB1DC5"/>
    <w:rsid w:val="00B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rsid w:val="00BB32C1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32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32C1"/>
  </w:style>
  <w:style w:type="paragraph" w:customStyle="1" w:styleId="Obiettivi">
    <w:name w:val="Obiettivi"/>
    <w:basedOn w:val="Normale"/>
    <w:next w:val="Corpotesto"/>
    <w:rsid w:val="00BB32C1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rsid w:val="00BB32C1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32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32C1"/>
  </w:style>
  <w:style w:type="paragraph" w:customStyle="1" w:styleId="Obiettivi">
    <w:name w:val="Obiettivi"/>
    <w:basedOn w:val="Normale"/>
    <w:next w:val="Corpotesto"/>
    <w:rsid w:val="00BB32C1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6379-982A-4FF2-BA0D-A36A038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2017-11-05T19:43:00Z</dcterms:created>
  <dcterms:modified xsi:type="dcterms:W3CDTF">2017-11-05T20:37:00Z</dcterms:modified>
</cp:coreProperties>
</file>